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502F" w14:textId="77777777" w:rsidR="009644D2" w:rsidRDefault="009644D2">
      <w:pPr>
        <w:pStyle w:val="Default"/>
        <w:rPr>
          <w:rFonts w:ascii="Times New Roman" w:hAnsi="Times New Roman" w:cs="Times New Roman"/>
        </w:rPr>
      </w:pPr>
    </w:p>
    <w:p w14:paraId="3406DD44" w14:textId="77777777" w:rsidR="009644D2" w:rsidRDefault="009644D2">
      <w:pPr>
        <w:spacing w:line="276" w:lineRule="auto"/>
        <w:rPr>
          <w:rFonts w:asciiTheme="minorHAnsi" w:hAnsiTheme="minorHAnsi" w:cstheme="minorHAnsi"/>
          <w:szCs w:val="24"/>
          <w:lang w:val="en-US"/>
        </w:rPr>
      </w:pPr>
    </w:p>
    <w:p w14:paraId="06634C0E" w14:textId="77777777" w:rsidR="009644D2" w:rsidRDefault="002E4F6E">
      <w:pPr>
        <w:pStyle w:val="Default"/>
        <w:jc w:val="center"/>
        <w:rPr>
          <w:rFonts w:asciiTheme="minorHAnsi" w:hAnsiTheme="minorHAnsi" w:cstheme="minorHAnsi"/>
          <w:sz w:val="30"/>
          <w:szCs w:val="30"/>
          <w:lang w:val="en-US"/>
        </w:rPr>
      </w:pPr>
      <w:r>
        <w:rPr>
          <w:rFonts w:asciiTheme="minorHAnsi" w:hAnsiTheme="minorHAnsi" w:cstheme="minorHAnsi"/>
          <w:sz w:val="30"/>
          <w:szCs w:val="30"/>
          <w:lang w:val="en-US"/>
        </w:rPr>
        <w:t>Call for Applications RTG 2806</w:t>
      </w:r>
      <w:r>
        <w:rPr>
          <w:rFonts w:asciiTheme="minorHAnsi" w:hAnsiTheme="minorHAnsi" w:cstheme="minorHAnsi"/>
          <w:sz w:val="30"/>
          <w:szCs w:val="30"/>
          <w:lang w:val="en-US"/>
        </w:rPr>
        <w:br/>
      </w:r>
      <w:r>
        <w:rPr>
          <w:sz w:val="30"/>
          <w:szCs w:val="30"/>
          <w:lang w:val="en-US"/>
        </w:rPr>
        <w:t xml:space="preserve"> </w:t>
      </w:r>
      <w:r>
        <w:rPr>
          <w:rFonts w:asciiTheme="minorHAnsi" w:hAnsiTheme="minorHAnsi" w:cstheme="minorHAnsi"/>
          <w:sz w:val="30"/>
          <w:szCs w:val="30"/>
          <w:lang w:val="en-US"/>
        </w:rPr>
        <w:t>“Literature and the Public Sphere in Differentiated Contemporary Cultures“ at Friedrich-Alexander-Universität Erlangen-</w:t>
      </w:r>
      <w:proofErr w:type="spellStart"/>
      <w:r>
        <w:rPr>
          <w:rFonts w:asciiTheme="minorHAnsi" w:hAnsiTheme="minorHAnsi" w:cstheme="minorHAnsi"/>
          <w:sz w:val="30"/>
          <w:szCs w:val="30"/>
          <w:lang w:val="en-US"/>
        </w:rPr>
        <w:t>Nürnberg</w:t>
      </w:r>
      <w:proofErr w:type="spellEnd"/>
    </w:p>
    <w:p w14:paraId="2A695A1A" w14:textId="77777777" w:rsidR="009644D2" w:rsidRDefault="009644D2">
      <w:pPr>
        <w:spacing w:line="276" w:lineRule="auto"/>
        <w:rPr>
          <w:rFonts w:asciiTheme="minorHAnsi" w:hAnsiTheme="minorHAnsi" w:cstheme="minorHAnsi"/>
          <w:szCs w:val="24"/>
          <w:lang w:val="en-US"/>
        </w:rPr>
      </w:pPr>
    </w:p>
    <w:p w14:paraId="26B266F2"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The research training group 2806 “Literature and the Public Sphere in Differentiated Contemporary Cultures” at Friedrich-Alexander-Universität Erlangen-</w:t>
      </w:r>
      <w:proofErr w:type="spellStart"/>
      <w:r>
        <w:rPr>
          <w:rFonts w:asciiTheme="minorHAnsi" w:hAnsiTheme="minorHAnsi" w:cstheme="minorHAnsi"/>
          <w:szCs w:val="24"/>
          <w:lang w:val="en-US"/>
        </w:rPr>
        <w:t>Nürnberg</w:t>
      </w:r>
      <w:proofErr w:type="spellEnd"/>
      <w:r>
        <w:rPr>
          <w:rFonts w:asciiTheme="minorHAnsi" w:hAnsiTheme="minorHAnsi" w:cstheme="minorHAnsi"/>
          <w:szCs w:val="24"/>
          <w:lang w:val="en-US"/>
        </w:rPr>
        <w:t xml:space="preserve">, funded by the German Research Foundation, is offering </w:t>
      </w:r>
    </w:p>
    <w:p w14:paraId="2524210A" w14:textId="77777777" w:rsidR="009644D2" w:rsidRDefault="009644D2">
      <w:pPr>
        <w:spacing w:line="276" w:lineRule="auto"/>
        <w:rPr>
          <w:rFonts w:asciiTheme="minorHAnsi" w:hAnsiTheme="minorHAnsi" w:cstheme="minorHAnsi"/>
          <w:szCs w:val="24"/>
          <w:lang w:val="en-US"/>
        </w:rPr>
      </w:pPr>
    </w:p>
    <w:p w14:paraId="76144F47" w14:textId="77777777" w:rsidR="009644D2" w:rsidRDefault="002E4F6E">
      <w:pPr>
        <w:spacing w:line="276" w:lineRule="auto"/>
        <w:jc w:val="center"/>
        <w:rPr>
          <w:rFonts w:asciiTheme="minorHAnsi" w:hAnsiTheme="minorHAnsi" w:cstheme="minorHAnsi"/>
          <w:sz w:val="26"/>
          <w:szCs w:val="26"/>
          <w:lang w:val="en-US"/>
        </w:rPr>
      </w:pPr>
      <w:r>
        <w:rPr>
          <w:rFonts w:asciiTheme="minorHAnsi" w:hAnsiTheme="minorHAnsi" w:cstheme="minorHAnsi"/>
          <w:b/>
          <w:bCs/>
          <w:sz w:val="26"/>
          <w:szCs w:val="26"/>
          <w:lang w:val="en-US"/>
        </w:rPr>
        <w:t xml:space="preserve">11 Doctoral Positions </w:t>
      </w:r>
      <w:r>
        <w:rPr>
          <w:rFonts w:asciiTheme="minorHAnsi" w:hAnsiTheme="minorHAnsi" w:cstheme="minorHAnsi"/>
          <w:sz w:val="26"/>
          <w:szCs w:val="26"/>
          <w:lang w:val="en-US"/>
        </w:rPr>
        <w:t>(m/f/d) (65%, E-13 TV-L)</w:t>
      </w:r>
    </w:p>
    <w:p w14:paraId="04323E0C" w14:textId="77777777" w:rsidR="009644D2" w:rsidRDefault="009644D2">
      <w:pPr>
        <w:spacing w:line="276" w:lineRule="auto"/>
        <w:rPr>
          <w:rFonts w:asciiTheme="minorHAnsi" w:hAnsiTheme="minorHAnsi" w:cstheme="minorHAnsi"/>
          <w:szCs w:val="24"/>
          <w:lang w:val="en-US"/>
        </w:rPr>
      </w:pPr>
    </w:p>
    <w:p w14:paraId="16831187"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 xml:space="preserve">for a duration of three years respectively, starting 01.10.2025. Extensions for the doctoral positions (6 months) are possible. </w:t>
      </w:r>
    </w:p>
    <w:p w14:paraId="3D44203D" w14:textId="77777777" w:rsidR="009644D2" w:rsidRDefault="009644D2">
      <w:pPr>
        <w:spacing w:line="276" w:lineRule="auto"/>
        <w:rPr>
          <w:rFonts w:asciiTheme="minorHAnsi" w:hAnsiTheme="minorHAnsi" w:cstheme="minorHAnsi"/>
          <w:szCs w:val="24"/>
          <w:lang w:val="en-US"/>
        </w:rPr>
      </w:pPr>
    </w:p>
    <w:p w14:paraId="7995A6D6"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The interdisciplinary Research Training Group (RTG) aims to analyze contemporary literatures since 1945 in different public and cultural contexts. It examines the conditions that enable and influence different literatures in the public sphere, thereby focusing on their cultural specificities, potentials and functions. It uses a broad concept of literature, including the digitalization of society and its consequences, socio-cultural political and economic contexts, (inter-)</w:t>
      </w:r>
      <w:proofErr w:type="spellStart"/>
      <w:r>
        <w:rPr>
          <w:rFonts w:asciiTheme="minorHAnsi" w:hAnsiTheme="minorHAnsi" w:cstheme="minorHAnsi"/>
          <w:szCs w:val="24"/>
          <w:lang w:val="en-US"/>
        </w:rPr>
        <w:t>mediality</w:t>
      </w:r>
      <w:proofErr w:type="spellEnd"/>
      <w:r>
        <w:rPr>
          <w:rFonts w:asciiTheme="minorHAnsi" w:hAnsiTheme="minorHAnsi" w:cstheme="minorHAnsi"/>
          <w:szCs w:val="24"/>
          <w:lang w:val="en-US"/>
        </w:rPr>
        <w:t xml:space="preserve"> and media competition, institutional conditions, the literary industry and literary life as objects of enquiry.</w:t>
      </w:r>
    </w:p>
    <w:p w14:paraId="7D2E6868" w14:textId="77777777" w:rsidR="009644D2" w:rsidRDefault="009644D2">
      <w:pPr>
        <w:spacing w:line="276" w:lineRule="auto"/>
        <w:rPr>
          <w:rFonts w:asciiTheme="minorHAnsi" w:hAnsiTheme="minorHAnsi" w:cstheme="minorHAnsi"/>
          <w:szCs w:val="24"/>
          <w:lang w:val="en-US"/>
        </w:rPr>
      </w:pPr>
    </w:p>
    <w:p w14:paraId="786869F8"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The RTG considers literatures from different cultural and language areas, including 'small literatures' and minority cultures on different continents. Accordingly, the RTG investigates the interactions between literatures and public spheres in a differentiated manner. Adopting a comparative and transnational perspective, the RTG takes into account digital, praxeological, cultural studies and philological methods and supports research projects from social, media, material, ethical or economic studies.</w:t>
      </w:r>
    </w:p>
    <w:p w14:paraId="58B6499A" w14:textId="77777777" w:rsidR="009644D2" w:rsidRDefault="009644D2">
      <w:pPr>
        <w:spacing w:line="276" w:lineRule="auto"/>
        <w:rPr>
          <w:rFonts w:asciiTheme="minorHAnsi" w:hAnsiTheme="minorHAnsi" w:cstheme="minorHAnsi"/>
          <w:szCs w:val="24"/>
          <w:lang w:val="en-US"/>
        </w:rPr>
      </w:pPr>
    </w:p>
    <w:p w14:paraId="6432722F"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 xml:space="preserve">If your field of study was Digital Humanities, Book Studies, (Cultural) Sociology, Media/Communication Studies, Romance Studies, Comparative Literature, American Studies, English Studies or German Studies and you have a suitable project idea, please apply by </w:t>
      </w:r>
      <w:r>
        <w:rPr>
          <w:rFonts w:asciiTheme="minorHAnsi" w:hAnsiTheme="minorHAnsi" w:cstheme="minorHAnsi"/>
          <w:b/>
          <w:bCs/>
          <w:szCs w:val="24"/>
          <w:lang w:val="en-US"/>
        </w:rPr>
        <w:t>May 1, 2025</w:t>
      </w:r>
      <w:r>
        <w:rPr>
          <w:rFonts w:asciiTheme="minorHAnsi" w:hAnsiTheme="minorHAnsi" w:cstheme="minorHAnsi"/>
          <w:szCs w:val="24"/>
          <w:lang w:val="en-US"/>
        </w:rPr>
        <w:t>!</w:t>
      </w:r>
    </w:p>
    <w:p w14:paraId="7E535BB9" w14:textId="77777777" w:rsidR="009644D2" w:rsidRDefault="009644D2">
      <w:pPr>
        <w:spacing w:line="276" w:lineRule="auto"/>
        <w:rPr>
          <w:rFonts w:asciiTheme="minorHAnsi" w:hAnsiTheme="minorHAnsi" w:cstheme="minorHAnsi"/>
          <w:szCs w:val="24"/>
          <w:lang w:val="en-US"/>
        </w:rPr>
      </w:pPr>
    </w:p>
    <w:p w14:paraId="5EF2C290"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 xml:space="preserve">For more information on the research program, the respective advisors, and contact information, see: </w:t>
      </w:r>
      <w:hyperlink r:id="rId8" w:tooltip="https://www.literaturundoeffentlichkeit.phil.fau.de/en/" w:history="1">
        <w:r>
          <w:rPr>
            <w:rStyle w:val="Hyperlink"/>
            <w:rFonts w:asciiTheme="minorHAnsi" w:hAnsiTheme="minorHAnsi" w:cstheme="minorHAnsi"/>
            <w:szCs w:val="24"/>
            <w:lang w:val="en-US"/>
          </w:rPr>
          <w:t>https://www.literaturundoeffentlichkeit.phil.fau.de/en/</w:t>
        </w:r>
      </w:hyperlink>
    </w:p>
    <w:p w14:paraId="221EFFFB" w14:textId="77777777" w:rsidR="009644D2" w:rsidRDefault="009644D2">
      <w:pPr>
        <w:spacing w:line="276" w:lineRule="auto"/>
        <w:rPr>
          <w:rFonts w:asciiTheme="minorHAnsi" w:hAnsiTheme="minorHAnsi" w:cstheme="minorHAnsi"/>
          <w:szCs w:val="24"/>
          <w:lang w:val="en-US"/>
        </w:rPr>
      </w:pPr>
    </w:p>
    <w:p w14:paraId="1A4F08B8"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lastRenderedPageBreak/>
        <w:t xml:space="preserve">If you have any content-related questions, please contact the speakers of the research training group: </w:t>
      </w:r>
      <w:hyperlink r:id="rId9" w:tooltip="mailto:dirk.niefanger@fau.de" w:history="1">
        <w:r>
          <w:rPr>
            <w:rStyle w:val="Hyperlink"/>
            <w:rFonts w:asciiTheme="minorHAnsi" w:hAnsiTheme="minorHAnsi" w:cstheme="minorHAnsi"/>
            <w:szCs w:val="24"/>
            <w:lang w:val="en-US"/>
          </w:rPr>
          <w:t>dirk.niefanger@fau.de</w:t>
        </w:r>
      </w:hyperlink>
      <w:r>
        <w:rPr>
          <w:rFonts w:asciiTheme="minorHAnsi" w:hAnsiTheme="minorHAnsi" w:cstheme="minorHAnsi"/>
          <w:szCs w:val="24"/>
          <w:lang w:val="en-US"/>
        </w:rPr>
        <w:t xml:space="preserve"> and </w:t>
      </w:r>
      <w:hyperlink r:id="rId10" w:tooltip="mailto:antje.kley@fau.de" w:history="1">
        <w:r>
          <w:rPr>
            <w:rStyle w:val="Hyperlink"/>
            <w:rFonts w:asciiTheme="minorHAnsi" w:hAnsiTheme="minorHAnsi" w:cstheme="minorHAnsi"/>
            <w:szCs w:val="24"/>
            <w:lang w:val="en-US"/>
          </w:rPr>
          <w:t>antje.kley@fau.de</w:t>
        </w:r>
      </w:hyperlink>
      <w:r>
        <w:rPr>
          <w:rFonts w:asciiTheme="minorHAnsi" w:hAnsiTheme="minorHAnsi" w:cstheme="minorHAnsi"/>
          <w:szCs w:val="24"/>
          <w:lang w:val="en-US"/>
        </w:rPr>
        <w:t xml:space="preserve">, for organizational matters please address the coordinators: </w:t>
      </w:r>
      <w:hyperlink r:id="rId11" w:tooltip="mailto:grk2806-koordination@fau.de" w:history="1">
        <w:r>
          <w:rPr>
            <w:rStyle w:val="Hyperlink"/>
            <w:rFonts w:asciiTheme="minorHAnsi" w:hAnsiTheme="minorHAnsi" w:cstheme="minorHAnsi"/>
            <w:szCs w:val="24"/>
            <w:lang w:val="en-US"/>
          </w:rPr>
          <w:t>grk2806-koordination@fau.de</w:t>
        </w:r>
      </w:hyperlink>
      <w:r>
        <w:rPr>
          <w:rFonts w:asciiTheme="minorHAnsi" w:hAnsiTheme="minorHAnsi" w:cstheme="minorHAnsi"/>
          <w:szCs w:val="24"/>
          <w:lang w:val="en-US"/>
        </w:rPr>
        <w:t>.</w:t>
      </w:r>
    </w:p>
    <w:p w14:paraId="650E27B9" w14:textId="77777777" w:rsidR="009644D2" w:rsidRDefault="009644D2">
      <w:pPr>
        <w:spacing w:line="276" w:lineRule="auto"/>
        <w:rPr>
          <w:rFonts w:asciiTheme="minorHAnsi" w:hAnsiTheme="minorHAnsi" w:cstheme="minorHAnsi"/>
          <w:szCs w:val="24"/>
          <w:lang w:val="en-US"/>
        </w:rPr>
      </w:pPr>
    </w:p>
    <w:p w14:paraId="6B16DCD7" w14:textId="77777777" w:rsidR="009644D2" w:rsidRDefault="002E4F6E">
      <w:pPr>
        <w:spacing w:line="276" w:lineRule="auto"/>
        <w:rPr>
          <w:rFonts w:asciiTheme="minorHAnsi" w:hAnsiTheme="minorHAnsi" w:cstheme="minorHAnsi"/>
          <w:b/>
          <w:bCs/>
          <w:sz w:val="26"/>
          <w:szCs w:val="26"/>
          <w:lang w:val="en-US"/>
        </w:rPr>
      </w:pPr>
      <w:r>
        <w:rPr>
          <w:rFonts w:asciiTheme="minorHAnsi" w:hAnsiTheme="minorHAnsi" w:cstheme="minorHAnsi"/>
          <w:b/>
          <w:bCs/>
          <w:sz w:val="26"/>
          <w:szCs w:val="26"/>
          <w:lang w:val="en-US"/>
        </w:rPr>
        <w:t>Requirements:</w:t>
      </w:r>
    </w:p>
    <w:p w14:paraId="67230EE0" w14:textId="77777777" w:rsidR="009644D2" w:rsidRDefault="002E4F6E">
      <w:pPr>
        <w:pStyle w:val="Listenabsatz"/>
        <w:numPr>
          <w:ilvl w:val="0"/>
          <w:numId w:val="4"/>
        </w:numPr>
        <w:spacing w:line="276" w:lineRule="auto"/>
        <w:rPr>
          <w:rFonts w:asciiTheme="minorHAnsi" w:hAnsiTheme="minorHAnsi" w:cstheme="minorHAnsi"/>
          <w:szCs w:val="24"/>
          <w:lang w:val="en-US"/>
        </w:rPr>
      </w:pPr>
      <w:r>
        <w:rPr>
          <w:rFonts w:asciiTheme="minorHAnsi" w:hAnsiTheme="minorHAnsi" w:cstheme="minorHAnsi"/>
          <w:szCs w:val="24"/>
          <w:lang w:val="en-US"/>
        </w:rPr>
        <w:t>an excellent academic degree in a relevant subject</w:t>
      </w:r>
    </w:p>
    <w:p w14:paraId="46FEA16F" w14:textId="77777777" w:rsidR="009644D2" w:rsidRDefault="002E4F6E">
      <w:pPr>
        <w:pStyle w:val="Listenabsatz"/>
        <w:numPr>
          <w:ilvl w:val="0"/>
          <w:numId w:val="4"/>
        </w:numPr>
        <w:spacing w:line="276" w:lineRule="auto"/>
        <w:rPr>
          <w:rFonts w:asciiTheme="minorHAnsi" w:hAnsiTheme="minorHAnsi" w:cstheme="minorHAnsi"/>
          <w:szCs w:val="24"/>
          <w:lang w:val="en-US"/>
        </w:rPr>
      </w:pPr>
      <w:r>
        <w:rPr>
          <w:rFonts w:asciiTheme="minorHAnsi" w:hAnsiTheme="minorHAnsi" w:cstheme="minorHAnsi"/>
          <w:szCs w:val="24"/>
          <w:lang w:val="en-US"/>
        </w:rPr>
        <w:t xml:space="preserve">an innovative project idea </w:t>
      </w:r>
    </w:p>
    <w:p w14:paraId="3183F50B" w14:textId="77777777" w:rsidR="009644D2" w:rsidRDefault="002E4F6E">
      <w:pPr>
        <w:pStyle w:val="Listenabsatz"/>
        <w:numPr>
          <w:ilvl w:val="0"/>
          <w:numId w:val="4"/>
        </w:numPr>
        <w:spacing w:line="276" w:lineRule="auto"/>
        <w:rPr>
          <w:rFonts w:asciiTheme="minorHAnsi" w:hAnsiTheme="minorHAnsi" w:cstheme="minorHAnsi"/>
          <w:szCs w:val="24"/>
          <w:lang w:val="en-US"/>
        </w:rPr>
      </w:pPr>
      <w:r>
        <w:rPr>
          <w:rFonts w:asciiTheme="minorHAnsi" w:hAnsiTheme="minorHAnsi" w:cstheme="minorHAnsi"/>
          <w:szCs w:val="24"/>
          <w:lang w:val="en-US"/>
        </w:rPr>
        <w:t>intercultural competence and an interest in interdisciplinary work</w:t>
      </w:r>
    </w:p>
    <w:p w14:paraId="2E5C790B" w14:textId="77777777" w:rsidR="009644D2" w:rsidRDefault="002E4F6E">
      <w:pPr>
        <w:pStyle w:val="Listenabsatz"/>
        <w:numPr>
          <w:ilvl w:val="0"/>
          <w:numId w:val="4"/>
        </w:numPr>
        <w:spacing w:line="276" w:lineRule="auto"/>
        <w:rPr>
          <w:rFonts w:asciiTheme="minorHAnsi" w:hAnsiTheme="minorHAnsi" w:cstheme="minorHAnsi"/>
          <w:szCs w:val="24"/>
          <w:lang w:val="en-US"/>
        </w:rPr>
      </w:pPr>
      <w:r>
        <w:rPr>
          <w:rFonts w:asciiTheme="minorHAnsi" w:hAnsiTheme="minorHAnsi" w:cstheme="minorHAnsi"/>
          <w:szCs w:val="24"/>
          <w:lang w:val="en-US"/>
        </w:rPr>
        <w:t>proficiency in abstract theoretical thinking</w:t>
      </w:r>
    </w:p>
    <w:p w14:paraId="2C9C70DE" w14:textId="77777777" w:rsidR="009644D2" w:rsidRDefault="002E4F6E">
      <w:pPr>
        <w:pStyle w:val="Listenabsatz"/>
        <w:numPr>
          <w:ilvl w:val="0"/>
          <w:numId w:val="4"/>
        </w:numPr>
        <w:spacing w:line="276" w:lineRule="auto"/>
        <w:rPr>
          <w:rFonts w:asciiTheme="minorHAnsi" w:hAnsiTheme="minorHAnsi" w:cstheme="minorHAnsi"/>
          <w:szCs w:val="24"/>
          <w:lang w:val="en-US"/>
        </w:rPr>
      </w:pPr>
      <w:r>
        <w:rPr>
          <w:rFonts w:asciiTheme="minorHAnsi" w:hAnsiTheme="minorHAnsi" w:cstheme="minorHAnsi"/>
          <w:szCs w:val="24"/>
          <w:lang w:val="en-US"/>
        </w:rPr>
        <w:t>methodological competence</w:t>
      </w:r>
    </w:p>
    <w:p w14:paraId="08A2AE46" w14:textId="77777777" w:rsidR="009644D2" w:rsidRDefault="002E4F6E">
      <w:pPr>
        <w:pStyle w:val="Listenabsatz"/>
        <w:numPr>
          <w:ilvl w:val="0"/>
          <w:numId w:val="4"/>
        </w:numPr>
        <w:spacing w:line="276" w:lineRule="auto"/>
        <w:rPr>
          <w:rFonts w:asciiTheme="minorHAnsi" w:hAnsiTheme="minorHAnsi" w:cstheme="minorHAnsi"/>
          <w:szCs w:val="24"/>
          <w:lang w:val="en-US"/>
        </w:rPr>
      </w:pPr>
      <w:r>
        <w:rPr>
          <w:rFonts w:asciiTheme="minorHAnsi" w:hAnsiTheme="minorHAnsi" w:cstheme="minorHAnsi"/>
          <w:szCs w:val="24"/>
          <w:lang w:val="en-US"/>
        </w:rPr>
        <w:t>adequate language skills: B2 German and English, C1 German or English</w:t>
      </w:r>
    </w:p>
    <w:p w14:paraId="64045AB1" w14:textId="77777777" w:rsidR="009644D2" w:rsidRDefault="002E4F6E">
      <w:pPr>
        <w:pStyle w:val="Listenabsatz"/>
        <w:numPr>
          <w:ilvl w:val="0"/>
          <w:numId w:val="4"/>
        </w:numPr>
        <w:spacing w:line="276" w:lineRule="auto"/>
        <w:rPr>
          <w:rFonts w:asciiTheme="minorHAnsi" w:hAnsiTheme="minorHAnsi" w:cstheme="minorHAnsi"/>
          <w:szCs w:val="24"/>
          <w:lang w:val="en-US"/>
        </w:rPr>
      </w:pPr>
      <w:r>
        <w:rPr>
          <w:rFonts w:asciiTheme="minorHAnsi" w:hAnsiTheme="minorHAnsi" w:cstheme="minorHAnsi"/>
          <w:szCs w:val="24"/>
          <w:lang w:val="en-US"/>
        </w:rPr>
        <w:t>first publications, academic talks, or academic administrative experience (e.g. as a student assistant) are desirable</w:t>
      </w:r>
    </w:p>
    <w:p w14:paraId="16181909" w14:textId="77777777" w:rsidR="009644D2" w:rsidRDefault="009644D2">
      <w:pPr>
        <w:spacing w:line="276" w:lineRule="auto"/>
        <w:rPr>
          <w:rFonts w:asciiTheme="minorHAnsi" w:hAnsiTheme="minorHAnsi" w:cstheme="minorHAnsi"/>
          <w:szCs w:val="24"/>
          <w:lang w:val="en-US"/>
        </w:rPr>
      </w:pPr>
    </w:p>
    <w:p w14:paraId="358534DA" w14:textId="77777777" w:rsidR="009644D2" w:rsidRDefault="002E4F6E">
      <w:pPr>
        <w:spacing w:line="276" w:lineRule="auto"/>
        <w:rPr>
          <w:rFonts w:asciiTheme="minorHAnsi" w:hAnsiTheme="minorHAnsi" w:cstheme="minorHAnsi"/>
          <w:b/>
          <w:bCs/>
          <w:sz w:val="26"/>
          <w:szCs w:val="26"/>
          <w:lang w:val="en-US"/>
        </w:rPr>
      </w:pPr>
      <w:r>
        <w:rPr>
          <w:rFonts w:asciiTheme="minorHAnsi" w:hAnsiTheme="minorHAnsi" w:cstheme="minorHAnsi"/>
          <w:b/>
          <w:bCs/>
          <w:sz w:val="26"/>
          <w:szCs w:val="26"/>
          <w:lang w:val="en-US"/>
        </w:rPr>
        <w:t>Documents to submit:</w:t>
      </w:r>
    </w:p>
    <w:p w14:paraId="52496D14" w14:textId="77777777" w:rsidR="009644D2" w:rsidRDefault="002E4F6E">
      <w:pPr>
        <w:pStyle w:val="Listenabsatz"/>
        <w:numPr>
          <w:ilvl w:val="0"/>
          <w:numId w:val="5"/>
        </w:numPr>
        <w:spacing w:line="276" w:lineRule="auto"/>
        <w:rPr>
          <w:rFonts w:asciiTheme="minorHAnsi" w:hAnsiTheme="minorHAnsi" w:cstheme="minorHAnsi"/>
          <w:szCs w:val="24"/>
          <w:lang w:val="en-US"/>
        </w:rPr>
      </w:pPr>
      <w:r>
        <w:rPr>
          <w:rFonts w:asciiTheme="minorHAnsi" w:hAnsiTheme="minorHAnsi" w:cstheme="minorHAnsi"/>
          <w:szCs w:val="24"/>
          <w:lang w:val="en-US"/>
        </w:rPr>
        <w:t>cover letter</w:t>
      </w:r>
    </w:p>
    <w:p w14:paraId="65EA88F5" w14:textId="77777777" w:rsidR="009644D2" w:rsidRDefault="002E4F6E">
      <w:pPr>
        <w:pStyle w:val="Listenabsatz"/>
        <w:numPr>
          <w:ilvl w:val="0"/>
          <w:numId w:val="5"/>
        </w:numPr>
        <w:spacing w:line="276" w:lineRule="auto"/>
        <w:rPr>
          <w:rFonts w:asciiTheme="minorHAnsi" w:hAnsiTheme="minorHAnsi" w:cstheme="minorHAnsi"/>
          <w:szCs w:val="24"/>
          <w:lang w:val="en-US"/>
        </w:rPr>
      </w:pPr>
      <w:r>
        <w:rPr>
          <w:rFonts w:asciiTheme="minorHAnsi" w:hAnsiTheme="minorHAnsi" w:cstheme="minorHAnsi"/>
          <w:szCs w:val="24"/>
          <w:lang w:val="en-US"/>
        </w:rPr>
        <w:t>CV</w:t>
      </w:r>
    </w:p>
    <w:p w14:paraId="71950009" w14:textId="77777777" w:rsidR="009644D2" w:rsidRDefault="002E4F6E">
      <w:pPr>
        <w:pStyle w:val="Listenabsatz"/>
        <w:numPr>
          <w:ilvl w:val="0"/>
          <w:numId w:val="5"/>
        </w:numPr>
        <w:spacing w:line="276" w:lineRule="auto"/>
        <w:rPr>
          <w:rFonts w:asciiTheme="minorHAnsi" w:hAnsiTheme="minorHAnsi" w:cstheme="minorHAnsi"/>
          <w:szCs w:val="24"/>
          <w:lang w:val="en-US"/>
        </w:rPr>
      </w:pPr>
      <w:r>
        <w:rPr>
          <w:rFonts w:asciiTheme="minorHAnsi" w:hAnsiTheme="minorHAnsi" w:cstheme="minorHAnsi"/>
          <w:szCs w:val="24"/>
          <w:lang w:val="en-US"/>
        </w:rPr>
        <w:t>research proposal (ca. 8-10 pages)</w:t>
      </w:r>
    </w:p>
    <w:p w14:paraId="7C2F3BB9" w14:textId="77777777" w:rsidR="009644D2" w:rsidRDefault="002E4F6E">
      <w:pPr>
        <w:pStyle w:val="Listenabsatz"/>
        <w:numPr>
          <w:ilvl w:val="0"/>
          <w:numId w:val="5"/>
        </w:numPr>
        <w:spacing w:line="276" w:lineRule="auto"/>
        <w:rPr>
          <w:rFonts w:asciiTheme="minorHAnsi" w:hAnsiTheme="minorHAnsi" w:cstheme="minorHAnsi"/>
          <w:szCs w:val="24"/>
          <w:lang w:val="en-US"/>
        </w:rPr>
      </w:pPr>
      <w:r>
        <w:rPr>
          <w:rFonts w:asciiTheme="minorHAnsi" w:hAnsiTheme="minorHAnsi" w:cstheme="minorHAnsi"/>
          <w:szCs w:val="24"/>
          <w:lang w:val="en-US"/>
        </w:rPr>
        <w:t>degree certificates (MA, State Exam, or equivalent degree)</w:t>
      </w:r>
    </w:p>
    <w:p w14:paraId="3B131C1F" w14:textId="77777777" w:rsidR="009644D2" w:rsidRDefault="002E4F6E">
      <w:pPr>
        <w:pStyle w:val="Listenabsatz"/>
        <w:numPr>
          <w:ilvl w:val="0"/>
          <w:numId w:val="5"/>
        </w:numPr>
        <w:spacing w:line="276" w:lineRule="auto"/>
        <w:rPr>
          <w:rFonts w:asciiTheme="minorHAnsi" w:hAnsiTheme="minorHAnsi" w:cstheme="minorHAnsi"/>
          <w:szCs w:val="24"/>
          <w:lang w:val="en-US"/>
        </w:rPr>
      </w:pPr>
      <w:r>
        <w:rPr>
          <w:rFonts w:asciiTheme="minorHAnsi" w:hAnsiTheme="minorHAnsi" w:cstheme="minorHAnsi"/>
          <w:szCs w:val="24"/>
          <w:lang w:val="en-US"/>
        </w:rPr>
        <w:t>certificate(s) of language skills (may be submitted within the first year if necessary)</w:t>
      </w:r>
    </w:p>
    <w:p w14:paraId="672AAB19" w14:textId="77777777" w:rsidR="009644D2" w:rsidRDefault="002E4F6E">
      <w:pPr>
        <w:pStyle w:val="Listenabsatz"/>
        <w:numPr>
          <w:ilvl w:val="0"/>
          <w:numId w:val="5"/>
        </w:numPr>
        <w:spacing w:line="276" w:lineRule="auto"/>
        <w:rPr>
          <w:rFonts w:asciiTheme="minorHAnsi" w:hAnsiTheme="minorHAnsi" w:cstheme="minorHAnsi"/>
          <w:szCs w:val="24"/>
          <w:lang w:val="en-US"/>
        </w:rPr>
      </w:pPr>
      <w:r>
        <w:rPr>
          <w:rFonts w:asciiTheme="minorHAnsi" w:hAnsiTheme="minorHAnsi" w:cstheme="minorHAnsi"/>
          <w:szCs w:val="24"/>
          <w:lang w:val="en-US"/>
        </w:rPr>
        <w:t>work sample (e.g. master thesis)</w:t>
      </w:r>
    </w:p>
    <w:p w14:paraId="6AF2D61D" w14:textId="77777777" w:rsidR="009644D2" w:rsidRDefault="009644D2">
      <w:pPr>
        <w:spacing w:line="276" w:lineRule="auto"/>
        <w:rPr>
          <w:rFonts w:asciiTheme="minorHAnsi" w:hAnsiTheme="minorHAnsi" w:cstheme="minorHAnsi"/>
          <w:szCs w:val="24"/>
          <w:lang w:val="en-US"/>
        </w:rPr>
      </w:pPr>
    </w:p>
    <w:p w14:paraId="010D164B"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 xml:space="preserve">Please submit your application (English or German) electronically as one single PDF file (plus writing sample in a separate PDF file) to </w:t>
      </w:r>
      <w:hyperlink r:id="rId12" w:tooltip="mailto:kontakt-grk2806@fau.de" w:history="1">
        <w:r>
          <w:rPr>
            <w:rStyle w:val="Hyperlink"/>
            <w:rFonts w:asciiTheme="minorHAnsi" w:hAnsiTheme="minorHAnsi" w:cstheme="minorHAnsi"/>
            <w:szCs w:val="24"/>
            <w:lang w:val="en-US"/>
          </w:rPr>
          <w:t>kontakt-grk2806@fau.de</w:t>
        </w:r>
      </w:hyperlink>
      <w:r>
        <w:rPr>
          <w:rFonts w:asciiTheme="minorHAnsi" w:hAnsiTheme="minorHAnsi" w:cstheme="minorHAnsi"/>
          <w:szCs w:val="24"/>
          <w:lang w:val="en-US"/>
        </w:rPr>
        <w:t xml:space="preserve"> by </w:t>
      </w:r>
      <w:r>
        <w:rPr>
          <w:rFonts w:asciiTheme="minorHAnsi" w:hAnsiTheme="minorHAnsi" w:cstheme="minorHAnsi"/>
          <w:b/>
          <w:bCs/>
          <w:szCs w:val="24"/>
          <w:lang w:val="en-US"/>
        </w:rPr>
        <w:t>May 1, 2025</w:t>
      </w:r>
      <w:r>
        <w:rPr>
          <w:rFonts w:asciiTheme="minorHAnsi" w:hAnsiTheme="minorHAnsi" w:cstheme="minorHAnsi"/>
          <w:szCs w:val="24"/>
          <w:lang w:val="en-US"/>
        </w:rPr>
        <w:t>.</w:t>
      </w:r>
    </w:p>
    <w:p w14:paraId="6E1CE32E" w14:textId="77777777" w:rsidR="009644D2" w:rsidRDefault="009644D2">
      <w:pPr>
        <w:spacing w:line="276" w:lineRule="auto"/>
        <w:rPr>
          <w:rFonts w:asciiTheme="minorHAnsi" w:hAnsiTheme="minorHAnsi" w:cstheme="minorHAnsi"/>
          <w:szCs w:val="24"/>
          <w:lang w:val="en-US"/>
        </w:rPr>
      </w:pPr>
    </w:p>
    <w:p w14:paraId="654454CB" w14:textId="77777777" w:rsidR="009644D2" w:rsidRDefault="002E4F6E">
      <w:pPr>
        <w:spacing w:line="276" w:lineRule="auto"/>
        <w:rPr>
          <w:rFonts w:asciiTheme="minorHAnsi" w:hAnsiTheme="minorHAnsi" w:cstheme="minorHAnsi"/>
          <w:szCs w:val="24"/>
          <w:lang w:val="en-US"/>
        </w:rPr>
      </w:pPr>
      <w:r>
        <w:rPr>
          <w:rFonts w:asciiTheme="minorHAnsi" w:hAnsiTheme="minorHAnsi" w:cstheme="minorHAnsi"/>
          <w:szCs w:val="24"/>
          <w:lang w:val="en-US"/>
        </w:rPr>
        <w:t>FAU is a modern, cosmopolitan and family-friendly employer. We welcome your application regardless of your age, gender, cultural and social background, religion, ideology, disability or sexual identity. If you have a severe disability or are equivalent to severely disabled persons, we will give you preferential consideration if your suitability, performance and qualifications are essentially equal.</w:t>
      </w:r>
    </w:p>
    <w:p w14:paraId="0975E982" w14:textId="77777777" w:rsidR="009644D2" w:rsidRDefault="009644D2">
      <w:pPr>
        <w:spacing w:line="276" w:lineRule="auto"/>
        <w:rPr>
          <w:rFonts w:asciiTheme="minorHAnsi" w:hAnsiTheme="minorHAnsi" w:cstheme="minorHAnsi"/>
          <w:szCs w:val="24"/>
          <w:lang w:val="en-US"/>
        </w:rPr>
      </w:pPr>
    </w:p>
    <w:p w14:paraId="0B8BDA13" w14:textId="77777777" w:rsidR="009644D2" w:rsidRDefault="009644D2">
      <w:pPr>
        <w:spacing w:line="276" w:lineRule="auto"/>
        <w:rPr>
          <w:rFonts w:asciiTheme="minorHAnsi" w:hAnsiTheme="minorHAnsi" w:cstheme="minorHAnsi"/>
          <w:szCs w:val="24"/>
          <w:lang w:val="en-US"/>
        </w:rPr>
      </w:pPr>
    </w:p>
    <w:p w14:paraId="0F39C713" w14:textId="77777777" w:rsidR="009644D2" w:rsidRDefault="009644D2">
      <w:pPr>
        <w:spacing w:line="276" w:lineRule="auto"/>
        <w:rPr>
          <w:rFonts w:asciiTheme="minorHAnsi" w:hAnsiTheme="minorHAnsi" w:cstheme="minorHAnsi"/>
          <w:szCs w:val="24"/>
          <w:lang w:val="en-US"/>
        </w:rPr>
      </w:pPr>
    </w:p>
    <w:sectPr w:rsidR="009644D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701" w:bottom="170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C1F4" w14:textId="77777777" w:rsidR="009644D2" w:rsidRDefault="002E4F6E">
      <w:pPr>
        <w:spacing w:line="240" w:lineRule="auto"/>
      </w:pPr>
      <w:r>
        <w:separator/>
      </w:r>
    </w:p>
  </w:endnote>
  <w:endnote w:type="continuationSeparator" w:id="0">
    <w:p w14:paraId="28071572" w14:textId="77777777" w:rsidR="009644D2" w:rsidRDefault="002E4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8F93" w14:textId="77777777" w:rsidR="009644D2" w:rsidRDefault="009644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08B" w14:textId="77777777" w:rsidR="009644D2" w:rsidRDefault="009644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954E" w14:textId="77777777" w:rsidR="009644D2" w:rsidRDefault="009644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D1E9" w14:textId="77777777" w:rsidR="009644D2" w:rsidRDefault="002E4F6E">
      <w:pPr>
        <w:spacing w:line="240" w:lineRule="auto"/>
      </w:pPr>
      <w:r>
        <w:separator/>
      </w:r>
    </w:p>
  </w:footnote>
  <w:footnote w:type="continuationSeparator" w:id="0">
    <w:p w14:paraId="33911304" w14:textId="77777777" w:rsidR="009644D2" w:rsidRDefault="002E4F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8930" w14:textId="77777777" w:rsidR="009644D2" w:rsidRDefault="009644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532C" w14:textId="77777777" w:rsidR="009644D2" w:rsidRDefault="002E4F6E">
    <w:pPr>
      <w:pStyle w:val="Kopfzeile"/>
      <w:jc w:val="left"/>
    </w:pPr>
    <w:r>
      <w:rPr>
        <w:noProof/>
      </w:rPr>
      <mc:AlternateContent>
        <mc:Choice Requires="wpg">
          <w:drawing>
            <wp:inline distT="0" distB="0" distL="0" distR="0" wp14:anchorId="403643D7" wp14:editId="7CD56FFC">
              <wp:extent cx="2792095" cy="542290"/>
              <wp:effectExtent l="0" t="0" r="8255"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
                      <a:stretch/>
                    </pic:blipFill>
                    <pic:spPr bwMode="auto">
                      <a:xfrm>
                        <a:off x="0" y="0"/>
                        <a:ext cx="2792095" cy="542290"/>
                      </a:xfrm>
                      <a:prstGeom prst="rect">
                        <a:avLst/>
                      </a:prstGeom>
                      <a:noFill/>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19.85pt;height:42.70pt;mso-wrap-distance-left:0.00pt;mso-wrap-distance-top:0.00pt;mso-wrap-distance-right:0.00pt;mso-wrap-distance-bottom:0.00pt;z-index:1;" stroked="false">
              <v:imagedata r:id="rId2" o:title=""/>
              <o:lock v:ext="edit" rotation="t"/>
            </v:shape>
          </w:pict>
        </mc:Fallback>
      </mc:AlternateContent>
    </w:r>
    <w:r>
      <w:tab/>
    </w:r>
    <w:r>
      <w:tab/>
    </w:r>
    <w:r>
      <w:rPr>
        <w:noProof/>
      </w:rPr>
      <mc:AlternateContent>
        <mc:Choice Requires="wpg">
          <w:drawing>
            <wp:inline distT="0" distB="0" distL="0" distR="0" wp14:anchorId="2336116E" wp14:editId="6C477E9A">
              <wp:extent cx="1962785" cy="524510"/>
              <wp:effectExtent l="0" t="0" r="0" b="8890"/>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3"/>
                      <a:stretch/>
                    </pic:blipFill>
                    <pic:spPr bwMode="auto">
                      <a:xfrm>
                        <a:off x="0" y="0"/>
                        <a:ext cx="1962784" cy="524510"/>
                      </a:xfrm>
                      <a:prstGeom prst="rect">
                        <a:avLst/>
                      </a:prstGeom>
                      <a:noFill/>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54.55pt;height:41.30pt;mso-wrap-distance-left:0.00pt;mso-wrap-distance-top:0.00pt;mso-wrap-distance-right:0.00pt;mso-wrap-distance-bottom:0.00pt;z-index:1;" stroked="false">
              <v:imagedata r:id="rId4"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499F" w14:textId="77777777" w:rsidR="009644D2" w:rsidRDefault="002E4F6E">
    <w:pPr>
      <w:pStyle w:val="Kopfzeile"/>
    </w:pPr>
    <w:r>
      <w:rPr>
        <w:noProof/>
      </w:rPr>
      <mc:AlternateContent>
        <mc:Choice Requires="wpg">
          <w:drawing>
            <wp:inline distT="0" distB="0" distL="0" distR="0" wp14:anchorId="0DD0CB64" wp14:editId="1E176F1B">
              <wp:extent cx="2792095" cy="542290"/>
              <wp:effectExtent l="0" t="0" r="8255" b="0"/>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
                      <a:stretch/>
                    </pic:blipFill>
                    <pic:spPr bwMode="auto">
                      <a:xfrm>
                        <a:off x="0" y="0"/>
                        <a:ext cx="2792095" cy="542290"/>
                      </a:xfrm>
                      <a:prstGeom prst="rect">
                        <a:avLst/>
                      </a:prstGeom>
                      <a:noFill/>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219.85pt;height:42.70pt;mso-wrap-distance-left:0.00pt;mso-wrap-distance-top:0.00pt;mso-wrap-distance-right:0.00pt;mso-wrap-distance-bottom:0.00pt;z-index:1;" stroked="false">
              <v:imagedata r:id="rId2" o:title=""/>
              <o:lock v:ext="edit" rotation="t"/>
            </v:shape>
          </w:pict>
        </mc:Fallback>
      </mc:AlternateContent>
    </w:r>
    <w:r>
      <w:tab/>
    </w:r>
    <w:r>
      <w:tab/>
    </w:r>
    <w:r>
      <w:rPr>
        <w:noProof/>
      </w:rPr>
      <mc:AlternateContent>
        <mc:Choice Requires="wpg">
          <w:drawing>
            <wp:inline distT="0" distB="0" distL="0" distR="0" wp14:anchorId="040E25FF" wp14:editId="2DD44A2E">
              <wp:extent cx="2792095" cy="542290"/>
              <wp:effectExtent l="0" t="0" r="8255" b="0"/>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3"/>
                      <a:stretch/>
                    </pic:blipFill>
                    <pic:spPr bwMode="auto">
                      <a:xfrm>
                        <a:off x="0" y="0"/>
                        <a:ext cx="2792095" cy="542290"/>
                      </a:xfrm>
                      <a:prstGeom prst="rect">
                        <a:avLst/>
                      </a:prstGeom>
                      <a:noFill/>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219.85pt;height:42.70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442E966F" wp14:editId="4A4E045A">
              <wp:extent cx="1962785" cy="524510"/>
              <wp:effectExtent l="0" t="0" r="0" b="889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5"/>
                      <a:stretch/>
                    </pic:blipFill>
                    <pic:spPr bwMode="auto">
                      <a:xfrm>
                        <a:off x="0" y="0"/>
                        <a:ext cx="1962784" cy="524510"/>
                      </a:xfrm>
                      <a:prstGeom prst="rect">
                        <a:avLst/>
                      </a:prstGeom>
                      <a:noFill/>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54.55pt;height:41.30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AB2"/>
    <w:multiLevelType w:val="multilevel"/>
    <w:tmpl w:val="9494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01130C"/>
    <w:multiLevelType w:val="multilevel"/>
    <w:tmpl w:val="A8DED17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4B1B23"/>
    <w:multiLevelType w:val="multilevel"/>
    <w:tmpl w:val="9D402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0566D9"/>
    <w:multiLevelType w:val="multilevel"/>
    <w:tmpl w:val="CB728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83704A"/>
    <w:multiLevelType w:val="multilevel"/>
    <w:tmpl w:val="240AF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D2"/>
    <w:rsid w:val="002E4F6E"/>
    <w:rsid w:val="009644D2"/>
    <w:rsid w:val="00AF03C7"/>
    <w:rsid w:val="00BA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3AFB"/>
  <w15:docId w15:val="{69F20CA8-FF66-4B88-817B-50F2403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360" w:lineRule="auto"/>
      <w:jc w:val="both"/>
    </w:pPr>
    <w:rPr>
      <w:rFonts w:ascii="Times New Roman" w:hAnsi="Times New Roman" w:cs="Times New Roman"/>
      <w:color w:val="000000"/>
      <w:sz w:val="24"/>
    </w:rPr>
  </w:style>
  <w:style w:type="paragraph" w:styleId="berschrift1">
    <w:name w:val="heading 1"/>
    <w:basedOn w:val="Standard"/>
    <w:next w:val="Standard"/>
    <w:link w:val="berschrift1Zchn"/>
    <w:uiPriority w:val="9"/>
    <w:qFormat/>
    <w:pPr>
      <w:keepNext/>
      <w:keepLines/>
      <w:spacing w:before="240"/>
      <w:jc w:val="left"/>
      <w:outlineLvl w:val="0"/>
    </w:pPr>
    <w:rPr>
      <w:rFonts w:eastAsiaTheme="majorEastAsia" w:cstheme="majorBidi"/>
      <w:b/>
      <w:color w:val="auto"/>
      <w:sz w:val="28"/>
      <w:szCs w:val="32"/>
    </w:rPr>
  </w:style>
  <w:style w:type="paragraph" w:styleId="berschrift2">
    <w:name w:val="heading 2"/>
    <w:basedOn w:val="Standard"/>
    <w:next w:val="Standard"/>
    <w:link w:val="berschrift2Zchn"/>
    <w:uiPriority w:val="9"/>
    <w:unhideWhenUsed/>
    <w:qFormat/>
    <w:pPr>
      <w:keepNext/>
      <w:keepLines/>
      <w:spacing w:before="40" w:after="120"/>
      <w:outlineLvl w:val="1"/>
    </w:pPr>
    <w:rPr>
      <w:rFonts w:eastAsiaTheme="majorEastAsia" w:cstheme="majorBidi"/>
      <w:color w:val="auto"/>
      <w:szCs w:val="26"/>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E74B5"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color w:val="2E74B5"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E74B5" w:themeColor="accent1" w:themeShade="BF"/>
    </w:rPr>
  </w:style>
  <w:style w:type="character" w:customStyle="1" w:styleId="Heading5Char">
    <w:name w:val="Heading 5 Char"/>
    <w:basedOn w:val="Absatz-Standardschriftart"/>
    <w:uiPriority w:val="9"/>
    <w:rPr>
      <w:rFonts w:ascii="Arial" w:eastAsia="Arial" w:hAnsi="Arial" w:cs="Arial"/>
      <w:color w:val="2E74B5"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IntenseQuoteChar">
    <w:name w:val="Intense Quote Char"/>
    <w:basedOn w:val="Absatz-Standardschriftart"/>
    <w:uiPriority w:val="30"/>
    <w:rPr>
      <w:i/>
      <w:iCs/>
      <w:color w:val="2E74B5" w:themeColor="accent1" w:themeShade="BF"/>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E74B5"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E74B5"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E74B5"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E74B5"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E74B5"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styleId="IntensiveHervorhebung">
    <w:name w:val="Intense Emphasis"/>
    <w:basedOn w:val="Absatz-Standardschriftart"/>
    <w:uiPriority w:val="21"/>
    <w:qFormat/>
    <w:rPr>
      <w:i/>
      <w:iCs/>
      <w:color w:val="2E74B5" w:themeColor="accent1" w:themeShade="BF"/>
    </w:rPr>
  </w:style>
  <w:style w:type="paragraph" w:styleId="IntensivesZitat">
    <w:name w:val="Intense Quote"/>
    <w:basedOn w:val="Standard"/>
    <w:next w:val="Standard"/>
    <w:link w:val="IntensivesZitatZchn"/>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paragraph" w:styleId="KeinLeerraum">
    <w:name w:val="No Spacing"/>
    <w:basedOn w:val="Standard"/>
    <w:uiPriority w:val="1"/>
    <w:qFormat/>
    <w:pPr>
      <w:spacing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EndnoteTextChar">
    <w:name w:val="Endnote Text Char"/>
    <w:basedOn w:val="Absatz-Standardschriftar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Zeilennummer">
    <w:name w:val="line number"/>
    <w:basedOn w:val="Absatz-Standardschriftart"/>
    <w:uiPriority w:val="99"/>
    <w:unhideWhenUsed/>
    <w:rPr>
      <w:sz w:val="16"/>
    </w:rPr>
  </w:style>
  <w:style w:type="paragraph" w:customStyle="1" w:styleId="Standrad2">
    <w:name w:val="Standrad 2"/>
    <w:basedOn w:val="Standard"/>
    <w:qFormat/>
    <w:pPr>
      <w:ind w:firstLine="284"/>
    </w:pPr>
    <w:rPr>
      <w:lang w:eastAsia="de-DE"/>
    </w:rPr>
  </w:style>
  <w:style w:type="paragraph" w:customStyle="1" w:styleId="2Standard">
    <w:name w:val="2 Standard"/>
    <w:basedOn w:val="Standard"/>
    <w:qFormat/>
    <w:pPr>
      <w:ind w:firstLine="284"/>
    </w:pPr>
    <w:rPr>
      <w:lang w:eastAsia="de-DE"/>
    </w:rPr>
  </w:style>
  <w:style w:type="paragraph" w:customStyle="1" w:styleId="3Standard">
    <w:name w:val="3 Standard"/>
    <w:basedOn w:val="Standard"/>
    <w:qFormat/>
    <w:pPr>
      <w:spacing w:line="240" w:lineRule="auto"/>
      <w:ind w:firstLine="284"/>
    </w:pPr>
    <w:rPr>
      <w:lang w:eastAsia="de-DE"/>
    </w:rPr>
  </w:style>
  <w:style w:type="paragraph" w:styleId="Endnotentext">
    <w:name w:val="endnote text"/>
    <w:basedOn w:val="Standard"/>
    <w:link w:val="EndnotentextZchn"/>
    <w:semiHidden/>
    <w:pPr>
      <w:spacing w:line="240" w:lineRule="auto"/>
      <w:ind w:left="284" w:hanging="284"/>
    </w:pPr>
    <w:rPr>
      <w:rFonts w:asciiTheme="minorHAnsi" w:hAnsiTheme="minorHAnsi" w:cstheme="minorBidi"/>
      <w:sz w:val="22"/>
    </w:rPr>
  </w:style>
  <w:style w:type="character" w:customStyle="1" w:styleId="EndnotentextZchn">
    <w:name w:val="Endnotentext Zchn"/>
    <w:basedOn w:val="Absatz-Standardschriftart"/>
    <w:link w:val="Endnotentext"/>
    <w:semiHidden/>
  </w:style>
  <w:style w:type="paragraph" w:styleId="Funotentext">
    <w:name w:val="footnote text"/>
    <w:basedOn w:val="Standard"/>
    <w:link w:val="FunotentextZchn"/>
    <w:uiPriority w:val="99"/>
    <w:qFormat/>
    <w:pPr>
      <w:tabs>
        <w:tab w:val="left" w:pos="284"/>
        <w:tab w:val="left" w:pos="567"/>
      </w:tabs>
      <w:spacing w:line="240" w:lineRule="auto"/>
      <w:ind w:left="284" w:hanging="284"/>
    </w:pPr>
    <w:rPr>
      <w:color w:val="auto"/>
      <w:sz w:val="20"/>
      <w:szCs w:val="20"/>
      <w:lang w:eastAsia="de-DE"/>
    </w:rPr>
  </w:style>
  <w:style w:type="character" w:customStyle="1" w:styleId="FunotentextZchn">
    <w:name w:val="Fußnotentext Zchn"/>
    <w:basedOn w:val="Absatz-Standardschriftart"/>
    <w:link w:val="Funotentext"/>
    <w:uiPriority w:val="99"/>
    <w:rPr>
      <w:rFonts w:ascii="Times New Roman" w:hAnsi="Times New Roman" w:cs="Times New Roman"/>
      <w:sz w:val="20"/>
      <w:szCs w:val="20"/>
      <w:lang w:eastAsia="de-DE"/>
    </w:rPr>
  </w:style>
  <w:style w:type="paragraph" w:styleId="Zitat">
    <w:name w:val="Quote"/>
    <w:basedOn w:val="Standard"/>
    <w:next w:val="Standard"/>
    <w:link w:val="ZitatZchn"/>
    <w:uiPriority w:val="29"/>
    <w:qFormat/>
    <w:pPr>
      <w:spacing w:before="120" w:after="240" w:line="240" w:lineRule="auto"/>
      <w:ind w:left="567"/>
    </w:pPr>
    <w:rPr>
      <w:iCs/>
      <w:color w:val="0D0D0D" w:themeColor="text1" w:themeTint="F2"/>
    </w:rPr>
  </w:style>
  <w:style w:type="character" w:customStyle="1" w:styleId="ZitatZchn">
    <w:name w:val="Zitat Zchn"/>
    <w:basedOn w:val="Absatz-Standardschriftart"/>
    <w:link w:val="Zitat"/>
    <w:uiPriority w:val="29"/>
    <w:rPr>
      <w:rFonts w:ascii="Times New Roman" w:hAnsi="Times New Roman" w:cs="Times New Roman"/>
      <w:iCs/>
      <w:color w:val="0D0D0D" w:themeColor="text1" w:themeTint="F2"/>
      <w:sz w:val="24"/>
    </w:rPr>
  </w:style>
  <w:style w:type="character" w:customStyle="1" w:styleId="berschrift2Zchn">
    <w:name w:val="Überschrift 2 Zchn"/>
    <w:basedOn w:val="Absatz-Standardschriftart"/>
    <w:link w:val="berschrift2"/>
    <w:uiPriority w:val="9"/>
    <w:rPr>
      <w:rFonts w:ascii="Times New Roman" w:eastAsiaTheme="majorEastAsia" w:hAnsi="Times New Roman" w:cstheme="majorBidi"/>
      <w:sz w:val="24"/>
      <w:szCs w:val="26"/>
    </w:rPr>
  </w:style>
  <w:style w:type="character" w:customStyle="1" w:styleId="berschrift1Zchn">
    <w:name w:val="Überschrift 1 Zchn"/>
    <w:basedOn w:val="Absatz-Standardschriftart"/>
    <w:link w:val="berschrift1"/>
    <w:uiPriority w:val="9"/>
    <w:rPr>
      <w:rFonts w:ascii="Times New Roman" w:eastAsiaTheme="majorEastAsia" w:hAnsi="Times New Roman" w:cstheme="majorBidi"/>
      <w:b/>
      <w:sz w:val="28"/>
      <w:szCs w:val="32"/>
    </w:rPr>
  </w:style>
  <w:style w:type="paragraph" w:styleId="Untertitel">
    <w:name w:val="Subtitle"/>
    <w:basedOn w:val="Standard"/>
    <w:next w:val="Standard"/>
    <w:link w:val="UntertitelZchn"/>
    <w:uiPriority w:val="11"/>
    <w:qFormat/>
    <w:pPr>
      <w:numPr>
        <w:ilvl w:val="1"/>
      </w:numPr>
      <w:spacing w:before="160" w:after="160"/>
      <w:jc w:val="left"/>
    </w:pPr>
    <w:rPr>
      <w:rFonts w:eastAsiaTheme="minorEastAsia" w:cstheme="minorBidi"/>
      <w:color w:val="auto"/>
    </w:rPr>
  </w:style>
  <w:style w:type="character" w:customStyle="1" w:styleId="UntertitelZchn">
    <w:name w:val="Untertitel Zchn"/>
    <w:basedOn w:val="Absatz-Standardschriftart"/>
    <w:link w:val="Untertitel"/>
    <w:uiPriority w:val="11"/>
    <w:rPr>
      <w:rFonts w:ascii="Times New Roman" w:eastAsiaTheme="minorEastAsia" w:hAnsi="Times New Roman"/>
      <w:sz w:val="24"/>
    </w:rPr>
  </w:style>
  <w:style w:type="paragraph" w:customStyle="1" w:styleId="Default">
    <w:name w:val="Default"/>
    <w:pPr>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hAnsi="Times New Roman" w:cs="Times New Roman"/>
      <w:color w:val="000000"/>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hAnsi="Times New Roman" w:cs="Times New Roman"/>
      <w:b/>
      <w:bCs/>
      <w:color w:val="000000"/>
      <w:sz w:val="20"/>
      <w:szCs w:val="20"/>
    </w:rPr>
  </w:style>
  <w:style w:type="paragraph" w:styleId="berarbeitung">
    <w:name w:val="Revision"/>
    <w:hidden/>
    <w:uiPriority w:val="99"/>
    <w:semiHidden/>
    <w:pPr>
      <w:spacing w:after="0" w:line="240" w:lineRule="auto"/>
    </w:pPr>
    <w:rPr>
      <w:rFonts w:ascii="Times New Roman" w:hAnsi="Times New Roman" w:cs="Times New Roman"/>
      <w:color w:val="000000"/>
      <w:sz w:val="24"/>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undoeffentlichkeit.phil.fau.de/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grk2806@fau.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k2806-koordination@fau.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tje.kley@fau.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k.niefanger@fau.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 Id="rId6" Type="http://schemas.openxmlformats.org/officeDocument/2006/relationships/image" Target="media/image40.png"/><Relationship Id="rId5" Type="http://schemas.openxmlformats.org/officeDocument/2006/relationships/image" Target="media/image4.png"/><Relationship Id="rId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19BA-4545-452C-A4DC-7D14839B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3491</Characters>
  <Application>Microsoft Office Word</Application>
  <DocSecurity>0</DocSecurity>
  <Lines>29</Lines>
  <Paragraphs>8</Paragraphs>
  <ScaleCrop>false</ScaleCrop>
  <Company>Friedrich-Alexander-Universität Erlangen-Nürnberg</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Niefanger, Dirk</dc:creator>
  <cp:keywords/>
  <dc:description/>
  <cp:lastModifiedBy>Dencovski, Ulrike</cp:lastModifiedBy>
  <cp:revision>3</cp:revision>
  <dcterms:created xsi:type="dcterms:W3CDTF">2024-12-12T12:25:00Z</dcterms:created>
  <dcterms:modified xsi:type="dcterms:W3CDTF">2024-12-12T12:26:00Z</dcterms:modified>
</cp:coreProperties>
</file>